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8EEDB" w14:textId="6ADA457D" w:rsidR="00BF1B94" w:rsidRPr="00F84DCE" w:rsidRDefault="00734FF3">
      <w:pPr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بلي</w:t>
      </w:r>
      <w:r w:rsidR="00F84DCE" w:rsidRPr="00F84DCE">
        <w:rPr>
          <w:rFonts w:hint="cs"/>
          <w:b/>
          <w:bCs/>
          <w:sz w:val="32"/>
          <w:szCs w:val="32"/>
          <w:rtl/>
          <w:lang w:bidi="ar-DZ"/>
        </w:rPr>
        <w:t>ــــ</w:t>
      </w:r>
      <w:r>
        <w:rPr>
          <w:rFonts w:hint="cs"/>
          <w:b/>
          <w:bCs/>
          <w:sz w:val="32"/>
          <w:szCs w:val="32"/>
          <w:rtl/>
          <w:lang w:bidi="ar-DZ"/>
        </w:rPr>
        <w:t>د</w:t>
      </w:r>
      <w:r w:rsidR="00F84DCE" w:rsidRPr="00F84DCE">
        <w:rPr>
          <w:rFonts w:hint="cs"/>
          <w:b/>
          <w:bCs/>
          <w:sz w:val="32"/>
          <w:szCs w:val="32"/>
          <w:rtl/>
          <w:lang w:bidi="ar-DZ"/>
        </w:rPr>
        <w:t>ة في:.........</w:t>
      </w:r>
    </w:p>
    <w:p w14:paraId="162FF6C4" w14:textId="76C175AB" w:rsidR="00F84DCE" w:rsidRPr="00F84DCE" w:rsidRDefault="00F84DCE">
      <w:pPr>
        <w:rPr>
          <w:b/>
          <w:bCs/>
          <w:sz w:val="32"/>
          <w:szCs w:val="32"/>
          <w:rtl/>
          <w:lang w:bidi="ar-DZ"/>
        </w:rPr>
      </w:pPr>
      <w:r w:rsidRPr="00F84DCE">
        <w:rPr>
          <w:rFonts w:hint="cs"/>
          <w:b/>
          <w:bCs/>
          <w:sz w:val="32"/>
          <w:szCs w:val="32"/>
          <w:rtl/>
          <w:lang w:bidi="ar-DZ"/>
        </w:rPr>
        <w:t>مجل</w:t>
      </w:r>
      <w:r>
        <w:rPr>
          <w:rFonts w:hint="cs"/>
          <w:b/>
          <w:bCs/>
          <w:sz w:val="32"/>
          <w:szCs w:val="32"/>
          <w:rtl/>
          <w:lang w:bidi="ar-DZ"/>
        </w:rPr>
        <w:t>ــــ</w:t>
      </w:r>
      <w:r w:rsidRPr="00F84DCE">
        <w:rPr>
          <w:rFonts w:hint="cs"/>
          <w:b/>
          <w:bCs/>
          <w:sz w:val="32"/>
          <w:szCs w:val="32"/>
          <w:rtl/>
          <w:lang w:bidi="ar-DZ"/>
        </w:rPr>
        <w:t>س قض</w:t>
      </w:r>
      <w:r>
        <w:rPr>
          <w:rFonts w:hint="cs"/>
          <w:b/>
          <w:bCs/>
          <w:sz w:val="32"/>
          <w:szCs w:val="32"/>
          <w:rtl/>
          <w:lang w:bidi="ar-DZ"/>
        </w:rPr>
        <w:t>ـــ</w:t>
      </w:r>
      <w:r w:rsidRPr="00F84DCE">
        <w:rPr>
          <w:rFonts w:hint="cs"/>
          <w:b/>
          <w:bCs/>
          <w:sz w:val="32"/>
          <w:szCs w:val="32"/>
          <w:rtl/>
          <w:lang w:bidi="ar-DZ"/>
        </w:rPr>
        <w:t xml:space="preserve">اء </w:t>
      </w:r>
      <w:r w:rsidR="00734FF3">
        <w:rPr>
          <w:rFonts w:hint="cs"/>
          <w:b/>
          <w:bCs/>
          <w:sz w:val="32"/>
          <w:szCs w:val="32"/>
          <w:rtl/>
          <w:lang w:bidi="ar-DZ"/>
        </w:rPr>
        <w:t>بلي</w:t>
      </w:r>
      <w:r>
        <w:rPr>
          <w:rFonts w:hint="cs"/>
          <w:b/>
          <w:bCs/>
          <w:sz w:val="32"/>
          <w:szCs w:val="32"/>
          <w:rtl/>
          <w:lang w:bidi="ar-DZ"/>
        </w:rPr>
        <w:t>ــــ</w:t>
      </w:r>
      <w:r w:rsidR="00734FF3">
        <w:rPr>
          <w:rFonts w:hint="cs"/>
          <w:b/>
          <w:bCs/>
          <w:sz w:val="32"/>
          <w:szCs w:val="32"/>
          <w:rtl/>
          <w:lang w:bidi="ar-DZ"/>
        </w:rPr>
        <w:t>د</w:t>
      </w:r>
      <w:r w:rsidRPr="00F84DCE">
        <w:rPr>
          <w:rFonts w:hint="cs"/>
          <w:b/>
          <w:bCs/>
          <w:sz w:val="32"/>
          <w:szCs w:val="32"/>
          <w:rtl/>
          <w:lang w:bidi="ar-DZ"/>
        </w:rPr>
        <w:t xml:space="preserve">ة </w:t>
      </w:r>
    </w:p>
    <w:p w14:paraId="491A8150" w14:textId="77777777" w:rsidR="00F84DCE" w:rsidRPr="00F84DCE" w:rsidRDefault="00F84DCE">
      <w:pPr>
        <w:rPr>
          <w:b/>
          <w:bCs/>
          <w:sz w:val="32"/>
          <w:szCs w:val="32"/>
          <w:rtl/>
          <w:lang w:bidi="ar-DZ"/>
        </w:rPr>
      </w:pPr>
      <w:r w:rsidRPr="00F84DCE">
        <w:rPr>
          <w:rFonts w:hint="cs"/>
          <w:b/>
          <w:bCs/>
          <w:sz w:val="32"/>
          <w:szCs w:val="32"/>
          <w:rtl/>
          <w:lang w:bidi="ar-DZ"/>
        </w:rPr>
        <w:t>غرف</w:t>
      </w:r>
      <w:r>
        <w:rPr>
          <w:rFonts w:hint="cs"/>
          <w:b/>
          <w:bCs/>
          <w:sz w:val="32"/>
          <w:szCs w:val="32"/>
          <w:rtl/>
          <w:lang w:bidi="ar-DZ"/>
        </w:rPr>
        <w:t>ـــ</w:t>
      </w:r>
      <w:r w:rsidRPr="00F84DCE">
        <w:rPr>
          <w:rFonts w:hint="cs"/>
          <w:b/>
          <w:bCs/>
          <w:sz w:val="32"/>
          <w:szCs w:val="32"/>
          <w:rtl/>
          <w:lang w:bidi="ar-DZ"/>
        </w:rPr>
        <w:t>ة ش</w:t>
      </w:r>
      <w:r>
        <w:rPr>
          <w:rFonts w:hint="cs"/>
          <w:b/>
          <w:bCs/>
          <w:sz w:val="32"/>
          <w:szCs w:val="32"/>
          <w:rtl/>
          <w:lang w:bidi="ar-DZ"/>
        </w:rPr>
        <w:t>ــــــ</w:t>
      </w:r>
      <w:r w:rsidRPr="00F84DCE">
        <w:rPr>
          <w:rFonts w:hint="cs"/>
          <w:b/>
          <w:bCs/>
          <w:sz w:val="32"/>
          <w:szCs w:val="32"/>
          <w:rtl/>
          <w:lang w:bidi="ar-DZ"/>
        </w:rPr>
        <w:t>ؤون الأس</w:t>
      </w:r>
      <w:r>
        <w:rPr>
          <w:rFonts w:hint="cs"/>
          <w:b/>
          <w:bCs/>
          <w:sz w:val="32"/>
          <w:szCs w:val="32"/>
          <w:rtl/>
          <w:lang w:bidi="ar-DZ"/>
        </w:rPr>
        <w:t>ـــــ</w:t>
      </w:r>
      <w:r w:rsidRPr="00F84DCE">
        <w:rPr>
          <w:rFonts w:hint="cs"/>
          <w:b/>
          <w:bCs/>
          <w:sz w:val="32"/>
          <w:szCs w:val="32"/>
          <w:rtl/>
          <w:lang w:bidi="ar-DZ"/>
        </w:rPr>
        <w:t>رة</w:t>
      </w:r>
    </w:p>
    <w:p w14:paraId="18DFB82D" w14:textId="77777777" w:rsidR="00F84DCE" w:rsidRDefault="00F84DCE">
      <w:pPr>
        <w:rPr>
          <w:lang w:bidi="ar-DZ"/>
        </w:rPr>
      </w:pPr>
    </w:p>
    <w:p w14:paraId="59A94F38" w14:textId="77777777" w:rsidR="00F84DCE" w:rsidRDefault="00F84DCE" w:rsidP="00F84DCE">
      <w:pPr>
        <w:tabs>
          <w:tab w:val="left" w:pos="7821"/>
        </w:tabs>
        <w:jc w:val="center"/>
        <w:rPr>
          <w:b/>
          <w:bCs/>
          <w:u w:val="single"/>
          <w:lang w:bidi="ar-DZ"/>
        </w:rPr>
      </w:pPr>
      <w:r w:rsidRPr="00F84DCE">
        <w:rPr>
          <w:rFonts w:hint="cs"/>
          <w:b/>
          <w:bCs/>
          <w:sz w:val="36"/>
          <w:szCs w:val="36"/>
          <w:u w:val="single"/>
          <w:rtl/>
          <w:lang w:bidi="ar-DZ"/>
        </w:rPr>
        <w:t>عريض</w:t>
      </w:r>
      <w:r>
        <w:rPr>
          <w:rFonts w:hint="cs"/>
          <w:b/>
          <w:bCs/>
          <w:sz w:val="36"/>
          <w:szCs w:val="36"/>
          <w:u w:val="single"/>
          <w:rtl/>
          <w:lang w:bidi="ar-DZ"/>
        </w:rPr>
        <w:t>ــــــة استئنــــ</w:t>
      </w:r>
      <w:r w:rsidRPr="00F84DCE">
        <w:rPr>
          <w:rFonts w:hint="cs"/>
          <w:b/>
          <w:bCs/>
          <w:sz w:val="36"/>
          <w:szCs w:val="36"/>
          <w:u w:val="single"/>
          <w:rtl/>
          <w:lang w:bidi="ar-DZ"/>
        </w:rPr>
        <w:t>اف</w:t>
      </w:r>
    </w:p>
    <w:p w14:paraId="4F50EC03" w14:textId="4A3AFF8F" w:rsidR="00F84DCE" w:rsidRDefault="00F84DCE" w:rsidP="00F84DCE">
      <w:pPr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لفائـــدة: </w:t>
      </w:r>
      <w:r>
        <w:rPr>
          <w:rFonts w:hint="cs"/>
          <w:sz w:val="32"/>
          <w:szCs w:val="32"/>
          <w:rtl/>
          <w:lang w:bidi="ar-DZ"/>
        </w:rPr>
        <w:t xml:space="preserve">........، الساكن </w:t>
      </w:r>
      <w:r w:rsidR="00734FF3" w:rsidRPr="00734FF3">
        <w:rPr>
          <w:rFonts w:cs="Arial"/>
          <w:sz w:val="32"/>
          <w:szCs w:val="32"/>
          <w:rtl/>
          <w:lang w:bidi="ar-DZ"/>
        </w:rPr>
        <w:t>بليدة</w:t>
      </w:r>
      <w:r>
        <w:rPr>
          <w:rFonts w:hint="cs"/>
          <w:sz w:val="32"/>
          <w:szCs w:val="32"/>
          <w:rtl/>
          <w:lang w:bidi="ar-DZ"/>
        </w:rPr>
        <w:t>.......................</w:t>
      </w:r>
      <w:r w:rsidR="00284727">
        <w:rPr>
          <w:rFonts w:hint="cs"/>
          <w:sz w:val="32"/>
          <w:szCs w:val="32"/>
          <w:rtl/>
          <w:lang w:bidi="ar-DZ"/>
        </w:rPr>
        <w:t>...........</w:t>
      </w:r>
      <w:r>
        <w:rPr>
          <w:rFonts w:hint="cs"/>
          <w:sz w:val="32"/>
          <w:szCs w:val="32"/>
          <w:rtl/>
          <w:lang w:bidi="ar-DZ"/>
        </w:rPr>
        <w:t>...............</w:t>
      </w:r>
      <w:r w:rsidR="00284727" w:rsidRPr="00284727">
        <w:rPr>
          <w:rFonts w:hint="cs"/>
          <w:b/>
          <w:bCs/>
          <w:sz w:val="32"/>
          <w:szCs w:val="32"/>
          <w:rtl/>
          <w:lang w:bidi="ar-DZ"/>
        </w:rPr>
        <w:t>-مستــأنف-</w:t>
      </w:r>
    </w:p>
    <w:p w14:paraId="6E7B12AB" w14:textId="18816711" w:rsidR="00284727" w:rsidRDefault="00284727" w:rsidP="00F84DCE">
      <w:pPr>
        <w:jc w:val="right"/>
        <w:rPr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ضـــد:</w:t>
      </w:r>
      <w:r>
        <w:rPr>
          <w:rFonts w:hint="cs"/>
          <w:sz w:val="32"/>
          <w:szCs w:val="32"/>
          <w:rtl/>
          <w:lang w:bidi="ar-DZ"/>
        </w:rPr>
        <w:t>............، الساكنة بـ.....</w:t>
      </w:r>
      <w:r w:rsidR="00734FF3" w:rsidRPr="00734FF3">
        <w:rPr>
          <w:rtl/>
        </w:rPr>
        <w:t xml:space="preserve"> </w:t>
      </w:r>
      <w:r w:rsidR="00734FF3" w:rsidRPr="00734FF3">
        <w:rPr>
          <w:rFonts w:cs="Arial"/>
          <w:sz w:val="32"/>
          <w:szCs w:val="32"/>
          <w:rtl/>
          <w:lang w:bidi="ar-DZ"/>
        </w:rPr>
        <w:t xml:space="preserve">بليدة </w:t>
      </w:r>
      <w:r>
        <w:rPr>
          <w:rFonts w:hint="cs"/>
          <w:sz w:val="32"/>
          <w:szCs w:val="32"/>
          <w:rtl/>
          <w:lang w:bidi="ar-DZ"/>
        </w:rPr>
        <w:t>،.................................</w:t>
      </w:r>
      <w:r w:rsidRPr="00284727">
        <w:rPr>
          <w:rFonts w:hint="cs"/>
          <w:b/>
          <w:bCs/>
          <w:sz w:val="32"/>
          <w:szCs w:val="32"/>
          <w:rtl/>
          <w:lang w:bidi="ar-DZ"/>
        </w:rPr>
        <w:t>-مستأنف ض</w:t>
      </w:r>
      <w:r>
        <w:rPr>
          <w:rFonts w:hint="cs"/>
          <w:b/>
          <w:bCs/>
          <w:sz w:val="32"/>
          <w:szCs w:val="32"/>
          <w:rtl/>
          <w:lang w:bidi="ar-DZ"/>
        </w:rPr>
        <w:t>ـــ</w:t>
      </w:r>
      <w:r w:rsidRPr="00284727">
        <w:rPr>
          <w:rFonts w:hint="cs"/>
          <w:b/>
          <w:bCs/>
          <w:sz w:val="32"/>
          <w:szCs w:val="32"/>
          <w:rtl/>
          <w:lang w:bidi="ar-DZ"/>
        </w:rPr>
        <w:t>دها-</w:t>
      </w:r>
    </w:p>
    <w:p w14:paraId="02881353" w14:textId="77777777" w:rsidR="00284727" w:rsidRDefault="00284727" w:rsidP="00284727">
      <w:pPr>
        <w:jc w:val="right"/>
        <w:rPr>
          <w:b/>
          <w:bCs/>
          <w:sz w:val="32"/>
          <w:szCs w:val="32"/>
          <w:rtl/>
          <w:lang w:bidi="ar-DZ"/>
        </w:rPr>
      </w:pPr>
      <w:r w:rsidRPr="00284727">
        <w:rPr>
          <w:rFonts w:hint="cs"/>
          <w:b/>
          <w:bCs/>
          <w:sz w:val="32"/>
          <w:szCs w:val="32"/>
          <w:rtl/>
          <w:lang w:bidi="ar-DZ"/>
        </w:rPr>
        <w:t>بحض</w:t>
      </w:r>
      <w:r>
        <w:rPr>
          <w:rFonts w:hint="cs"/>
          <w:b/>
          <w:bCs/>
          <w:sz w:val="32"/>
          <w:szCs w:val="32"/>
          <w:rtl/>
          <w:lang w:bidi="ar-DZ"/>
        </w:rPr>
        <w:t>ـــــــــــ</w:t>
      </w:r>
      <w:r w:rsidRPr="00284727">
        <w:rPr>
          <w:rFonts w:hint="cs"/>
          <w:b/>
          <w:bCs/>
          <w:sz w:val="32"/>
          <w:szCs w:val="32"/>
          <w:rtl/>
          <w:lang w:bidi="ar-DZ"/>
        </w:rPr>
        <w:t>ور النياب</w:t>
      </w:r>
      <w:r>
        <w:rPr>
          <w:rFonts w:hint="cs"/>
          <w:b/>
          <w:bCs/>
          <w:sz w:val="32"/>
          <w:szCs w:val="32"/>
          <w:rtl/>
          <w:lang w:bidi="ar-DZ"/>
        </w:rPr>
        <w:t>ـــــ</w:t>
      </w:r>
      <w:r w:rsidRPr="00284727">
        <w:rPr>
          <w:rFonts w:hint="cs"/>
          <w:b/>
          <w:bCs/>
          <w:sz w:val="32"/>
          <w:szCs w:val="32"/>
          <w:rtl/>
          <w:lang w:bidi="ar-DZ"/>
        </w:rPr>
        <w:t>ة العام</w:t>
      </w:r>
      <w:r>
        <w:rPr>
          <w:rFonts w:hint="cs"/>
          <w:b/>
          <w:bCs/>
          <w:sz w:val="32"/>
          <w:szCs w:val="32"/>
          <w:rtl/>
          <w:lang w:bidi="ar-DZ"/>
        </w:rPr>
        <w:t>ـــ</w:t>
      </w:r>
      <w:r w:rsidRPr="00284727">
        <w:rPr>
          <w:rFonts w:hint="cs"/>
          <w:b/>
          <w:bCs/>
          <w:sz w:val="32"/>
          <w:szCs w:val="32"/>
          <w:rtl/>
          <w:lang w:bidi="ar-DZ"/>
        </w:rPr>
        <w:t>ة</w:t>
      </w:r>
    </w:p>
    <w:p w14:paraId="395A0B87" w14:textId="77777777" w:rsidR="00284727" w:rsidRDefault="00284727" w:rsidP="00284727">
      <w:pPr>
        <w:jc w:val="center"/>
        <w:rPr>
          <w:b/>
          <w:bCs/>
          <w:sz w:val="32"/>
          <w:szCs w:val="32"/>
          <w:u w:val="single"/>
          <w:lang w:bidi="ar-DZ"/>
        </w:rPr>
      </w:pPr>
      <w:r w:rsidRPr="00284727">
        <w:rPr>
          <w:rFonts w:hint="cs"/>
          <w:b/>
          <w:bCs/>
          <w:sz w:val="32"/>
          <w:szCs w:val="32"/>
          <w:u w:val="single"/>
          <w:rtl/>
          <w:lang w:bidi="ar-DZ"/>
        </w:rPr>
        <w:t>ليطي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>ـــــــ</w:t>
      </w:r>
      <w:r w:rsidRPr="00284727">
        <w:rPr>
          <w:rFonts w:hint="cs"/>
          <w:b/>
          <w:bCs/>
          <w:sz w:val="32"/>
          <w:szCs w:val="32"/>
          <w:u w:val="single"/>
          <w:rtl/>
          <w:lang w:bidi="ar-DZ"/>
        </w:rPr>
        <w:t>ب لهيئ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>ـــــــ</w:t>
      </w:r>
      <w:r w:rsidRPr="00284727">
        <w:rPr>
          <w:rFonts w:hint="cs"/>
          <w:b/>
          <w:bCs/>
          <w:sz w:val="32"/>
          <w:szCs w:val="32"/>
          <w:u w:val="single"/>
          <w:rtl/>
          <w:lang w:bidi="ar-DZ"/>
        </w:rPr>
        <w:t>ة الغرف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>ــــ</w:t>
      </w:r>
      <w:r w:rsidRPr="00284727">
        <w:rPr>
          <w:rFonts w:hint="cs"/>
          <w:b/>
          <w:bCs/>
          <w:sz w:val="32"/>
          <w:szCs w:val="32"/>
          <w:u w:val="single"/>
          <w:rtl/>
          <w:lang w:bidi="ar-DZ"/>
        </w:rPr>
        <w:t>ة الموق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>ــــ</w:t>
      </w:r>
      <w:r w:rsidRPr="00284727">
        <w:rPr>
          <w:rFonts w:hint="cs"/>
          <w:b/>
          <w:bCs/>
          <w:sz w:val="32"/>
          <w:szCs w:val="32"/>
          <w:u w:val="single"/>
          <w:rtl/>
          <w:lang w:bidi="ar-DZ"/>
        </w:rPr>
        <w:t>رة</w:t>
      </w:r>
    </w:p>
    <w:p w14:paraId="4E79129C" w14:textId="77777777" w:rsidR="00284727" w:rsidRDefault="00284727" w:rsidP="00284727">
      <w:pPr>
        <w:jc w:val="right"/>
        <w:rPr>
          <w:sz w:val="32"/>
          <w:szCs w:val="32"/>
          <w:rtl/>
          <w:lang w:bidi="ar-DZ"/>
        </w:rPr>
      </w:pPr>
      <w:r w:rsidRPr="00284727">
        <w:rPr>
          <w:rFonts w:hint="cs"/>
          <w:b/>
          <w:bCs/>
          <w:sz w:val="32"/>
          <w:szCs w:val="32"/>
          <w:u w:val="single"/>
          <w:rtl/>
          <w:lang w:bidi="ar-DZ"/>
        </w:rPr>
        <w:t>في الشكل:</w:t>
      </w:r>
      <w:r>
        <w:rPr>
          <w:rFonts w:hint="cs"/>
          <w:sz w:val="32"/>
          <w:szCs w:val="32"/>
          <w:rtl/>
          <w:lang w:bidi="ar-DZ"/>
        </w:rPr>
        <w:t xml:space="preserve"> حيث أن الحكم محل الاستئناف لم يبلغ بعد للمستأنف مما يجعل الاسئناف واقعا ضمن الآجال وطبقا للأشكال القانونية ويكون مقبولا من هذه الناحية .</w:t>
      </w:r>
    </w:p>
    <w:p w14:paraId="15CBCFFA" w14:textId="77777777" w:rsidR="00284727" w:rsidRDefault="00284727" w:rsidP="00284727">
      <w:pPr>
        <w:jc w:val="right"/>
        <w:rPr>
          <w:sz w:val="32"/>
          <w:szCs w:val="32"/>
          <w:rtl/>
          <w:lang w:bidi="ar-DZ"/>
        </w:rPr>
      </w:pPr>
      <w:r w:rsidRPr="00284727">
        <w:rPr>
          <w:rFonts w:hint="cs"/>
          <w:b/>
          <w:bCs/>
          <w:sz w:val="32"/>
          <w:szCs w:val="32"/>
          <w:u w:val="single"/>
          <w:rtl/>
          <w:lang w:bidi="ar-DZ"/>
        </w:rPr>
        <w:t>في الموضوع:</w:t>
      </w:r>
      <w:r>
        <w:rPr>
          <w:rFonts w:hint="cs"/>
          <w:sz w:val="32"/>
          <w:szCs w:val="32"/>
          <w:rtl/>
          <w:lang w:bidi="ar-DZ"/>
        </w:rPr>
        <w:t xml:space="preserve"> الحكم محل الاستئناف قضى بإسناد حضانة البنت.....لوالدتها مع تقرير حق الزيارة لوالدها مع إلزامه بتمكينها من بدل الإيجار شهري قدره 4000 دج ونفقة غذائية للبنت على أساس مبلغ 3000 دج </w:t>
      </w:r>
    </w:p>
    <w:p w14:paraId="46F6737A" w14:textId="77777777" w:rsidR="00284727" w:rsidRDefault="00284727" w:rsidP="00284727">
      <w:pPr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إلزام المستأنف من تمكين المستأنف ضدها من مصاريف الوضع والنفاس والمقدرة ب 100000 دج ..................................................</w:t>
      </w:r>
      <w:r w:rsidRPr="00284727">
        <w:rPr>
          <w:rFonts w:hint="cs"/>
          <w:b/>
          <w:bCs/>
          <w:sz w:val="32"/>
          <w:szCs w:val="32"/>
          <w:rtl/>
          <w:lang w:bidi="ar-DZ"/>
        </w:rPr>
        <w:t xml:space="preserve">(نسخة من الحكم) </w:t>
      </w:r>
    </w:p>
    <w:p w14:paraId="77B8D7FF" w14:textId="77777777" w:rsidR="00A63D7F" w:rsidRPr="0049702E" w:rsidRDefault="001F47E5" w:rsidP="00A63D7F">
      <w:pPr>
        <w:pStyle w:val="ListParagraph"/>
        <w:numPr>
          <w:ilvl w:val="0"/>
          <w:numId w:val="1"/>
        </w:numPr>
        <w:bidi/>
        <w:rPr>
          <w:b/>
          <w:bCs/>
          <w:sz w:val="32"/>
          <w:szCs w:val="32"/>
          <w:lang w:bidi="ar-DZ"/>
        </w:rPr>
      </w:pPr>
      <w:r w:rsidRPr="001F47E5">
        <w:rPr>
          <w:rFonts w:hint="cs"/>
          <w:b/>
          <w:bCs/>
          <w:sz w:val="32"/>
          <w:szCs w:val="32"/>
          <w:rtl/>
          <w:lang w:bidi="ar-DZ"/>
        </w:rPr>
        <w:t>حيث أن/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 xml:space="preserve">محكمة أول درجة قد بالغت في تقدير ما حكمت به لفائدة المستأنف </w:t>
      </w:r>
      <w:r w:rsidR="0049702E">
        <w:rPr>
          <w:rFonts w:hint="cs"/>
          <w:sz w:val="32"/>
          <w:szCs w:val="32"/>
          <w:rtl/>
          <w:lang w:bidi="ar-DZ"/>
        </w:rPr>
        <w:t>ضدها على عاتق المستأنف الذي يبلغ من العمر 67 سنة وعاجز عن العمل وليس له أي دخل مهني أو تجاري.</w:t>
      </w:r>
    </w:p>
    <w:p w14:paraId="09435930" w14:textId="77777777" w:rsidR="0049702E" w:rsidRPr="00E90D84" w:rsidRDefault="0049702E" w:rsidP="0049702E">
      <w:pPr>
        <w:pStyle w:val="ListParagraph"/>
        <w:numPr>
          <w:ilvl w:val="0"/>
          <w:numId w:val="1"/>
        </w:numPr>
        <w:bidi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حيث/</w:t>
      </w:r>
      <w:r>
        <w:rPr>
          <w:rFonts w:hint="cs"/>
          <w:sz w:val="32"/>
          <w:szCs w:val="32"/>
          <w:rtl/>
          <w:lang w:bidi="ar-DZ"/>
        </w:rPr>
        <w:t xml:space="preserve"> يجدر بالتذكير أن هناك مساع يقوم بها أهل الطرفين لإرجاع المياه إلى مجاريها حماية للبنت.......</w:t>
      </w:r>
      <w:r w:rsidR="00E90D84">
        <w:rPr>
          <w:rFonts w:hint="cs"/>
          <w:sz w:val="32"/>
          <w:szCs w:val="32"/>
          <w:rtl/>
          <w:lang w:bidi="ar-DZ"/>
        </w:rPr>
        <w:t xml:space="preserve">وأمنا لها في حياتها </w:t>
      </w:r>
    </w:p>
    <w:p w14:paraId="77C12A2D" w14:textId="77777777" w:rsidR="00E90D84" w:rsidRPr="00914994" w:rsidRDefault="00E90D84" w:rsidP="00E90D84">
      <w:pPr>
        <w:pStyle w:val="ListParagraph"/>
        <w:numPr>
          <w:ilvl w:val="0"/>
          <w:numId w:val="1"/>
        </w:numPr>
        <w:bidi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حيث أن/ </w:t>
      </w:r>
      <w:r>
        <w:rPr>
          <w:rFonts w:hint="cs"/>
          <w:sz w:val="32"/>
          <w:szCs w:val="32"/>
          <w:rtl/>
          <w:lang w:bidi="ar-DZ"/>
        </w:rPr>
        <w:t xml:space="preserve">المستأنف لا يرفض ما حكمت به المحكمة ولكن يراه ثقيل على كاهله ويؤكد </w:t>
      </w:r>
      <w:r w:rsidR="00914994">
        <w:rPr>
          <w:rFonts w:hint="cs"/>
          <w:sz w:val="32"/>
          <w:szCs w:val="32"/>
          <w:rtl/>
          <w:lang w:bidi="ar-DZ"/>
        </w:rPr>
        <w:t>أنه مستعد للاتفاق على البنت وتوفير والسكن لها وهو كذلك مستعد لكتابة السكن باسم البنت المحضونة.</w:t>
      </w:r>
    </w:p>
    <w:p w14:paraId="487BF2D7" w14:textId="77777777" w:rsidR="00914994" w:rsidRDefault="00914994" w:rsidP="00914994">
      <w:pPr>
        <w:bidi/>
        <w:rPr>
          <w:b/>
          <w:bCs/>
          <w:sz w:val="32"/>
          <w:szCs w:val="32"/>
          <w:rtl/>
          <w:lang w:bidi="ar-DZ"/>
        </w:rPr>
      </w:pPr>
    </w:p>
    <w:p w14:paraId="561FEA8F" w14:textId="77777777" w:rsidR="00914994" w:rsidRPr="00914994" w:rsidRDefault="00914994" w:rsidP="00914994">
      <w:pPr>
        <w:bidi/>
        <w:rPr>
          <w:b/>
          <w:bCs/>
          <w:sz w:val="32"/>
          <w:szCs w:val="32"/>
          <w:lang w:bidi="ar-DZ"/>
        </w:rPr>
      </w:pPr>
    </w:p>
    <w:p w14:paraId="21766297" w14:textId="77777777" w:rsidR="00914994" w:rsidRDefault="00914994" w:rsidP="00914994">
      <w:pPr>
        <w:pStyle w:val="ListParagraph"/>
        <w:bidi/>
        <w:jc w:val="center"/>
        <w:rPr>
          <w:b/>
          <w:bCs/>
          <w:sz w:val="32"/>
          <w:szCs w:val="32"/>
          <w:u w:val="single"/>
          <w:lang w:bidi="ar-DZ"/>
        </w:rPr>
      </w:pPr>
      <w:r w:rsidRPr="00914994">
        <w:rPr>
          <w:rFonts w:hint="cs"/>
          <w:b/>
          <w:bCs/>
          <w:sz w:val="32"/>
          <w:szCs w:val="32"/>
          <w:u w:val="single"/>
          <w:rtl/>
          <w:lang w:bidi="ar-DZ"/>
        </w:rPr>
        <w:lastRenderedPageBreak/>
        <w:t>***لهذه الأسباب ومن أجلها ***</w:t>
      </w:r>
    </w:p>
    <w:p w14:paraId="55B1113F" w14:textId="77777777" w:rsidR="00914994" w:rsidRDefault="00914994" w:rsidP="00914994">
      <w:pPr>
        <w:jc w:val="right"/>
        <w:rPr>
          <w:b/>
          <w:bCs/>
          <w:sz w:val="32"/>
          <w:szCs w:val="32"/>
          <w:rtl/>
          <w:lang w:bidi="ar-DZ"/>
        </w:rPr>
      </w:pPr>
      <w:r w:rsidRPr="00914994">
        <w:rPr>
          <w:rFonts w:hint="cs"/>
          <w:b/>
          <w:bCs/>
          <w:sz w:val="32"/>
          <w:szCs w:val="32"/>
          <w:rtl/>
          <w:lang w:bidi="ar-DZ"/>
        </w:rPr>
        <w:t xml:space="preserve">يلتمس </w:t>
      </w:r>
      <w:r>
        <w:rPr>
          <w:rFonts w:hint="cs"/>
          <w:b/>
          <w:bCs/>
          <w:sz w:val="32"/>
          <w:szCs w:val="32"/>
          <w:rtl/>
          <w:lang w:bidi="ar-DZ"/>
        </w:rPr>
        <w:t>المستأنف من هيئة الغرفة الموقرة:</w:t>
      </w:r>
    </w:p>
    <w:p w14:paraId="04EF884A" w14:textId="77777777" w:rsidR="00914994" w:rsidRDefault="00914994" w:rsidP="00914994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في الشكل: </w:t>
      </w:r>
      <w:r>
        <w:rPr>
          <w:rFonts w:hint="cs"/>
          <w:sz w:val="32"/>
          <w:szCs w:val="32"/>
          <w:rtl/>
          <w:lang w:bidi="ar-DZ"/>
        </w:rPr>
        <w:t>قبول الاستئناف شكلا</w:t>
      </w:r>
    </w:p>
    <w:p w14:paraId="744C2FA9" w14:textId="77777777" w:rsidR="00D52B84" w:rsidRDefault="00914994" w:rsidP="00914994">
      <w:pPr>
        <w:jc w:val="right"/>
        <w:rPr>
          <w:sz w:val="32"/>
          <w:szCs w:val="32"/>
          <w:rtl/>
          <w:lang w:bidi="ar-DZ"/>
        </w:rPr>
      </w:pPr>
      <w:r w:rsidRPr="00914994">
        <w:rPr>
          <w:rFonts w:hint="cs"/>
          <w:b/>
          <w:bCs/>
          <w:sz w:val="32"/>
          <w:szCs w:val="32"/>
          <w:rtl/>
          <w:lang w:bidi="ar-DZ"/>
        </w:rPr>
        <w:t>في الموضوع:</w:t>
      </w:r>
      <w:r>
        <w:rPr>
          <w:rFonts w:hint="cs"/>
          <w:sz w:val="32"/>
          <w:szCs w:val="32"/>
          <w:rtl/>
          <w:lang w:bidi="ar-DZ"/>
        </w:rPr>
        <w:t xml:space="preserve"> </w:t>
      </w:r>
    </w:p>
    <w:p w14:paraId="29CD49C0" w14:textId="77777777" w:rsidR="00914994" w:rsidRPr="00D52B84" w:rsidRDefault="00914994" w:rsidP="00D52B84">
      <w:pPr>
        <w:pStyle w:val="ListParagraph"/>
        <w:numPr>
          <w:ilvl w:val="0"/>
          <w:numId w:val="1"/>
        </w:numPr>
        <w:bidi/>
        <w:rPr>
          <w:sz w:val="32"/>
          <w:szCs w:val="32"/>
          <w:rtl/>
          <w:lang w:bidi="ar-DZ"/>
        </w:rPr>
      </w:pPr>
      <w:r w:rsidRPr="00D52B84">
        <w:rPr>
          <w:rFonts w:hint="cs"/>
          <w:sz w:val="32"/>
          <w:szCs w:val="32"/>
          <w:rtl/>
          <w:lang w:bidi="ar-DZ"/>
        </w:rPr>
        <w:t>الإشهاد للمستأنف أنه عاجز عن العمل وليس له مصدر رزق تجاري أو مهني.</w:t>
      </w:r>
    </w:p>
    <w:p w14:paraId="43931F32" w14:textId="77777777" w:rsidR="00914994" w:rsidRDefault="00914994" w:rsidP="00914994">
      <w:pPr>
        <w:pStyle w:val="ListParagraph"/>
        <w:numPr>
          <w:ilvl w:val="0"/>
          <w:numId w:val="1"/>
        </w:numPr>
        <w:bidi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الإشهاد للمستأنف أنه مستعد لتوفير سكن لممارسة حضانة البنت وكتابته باسمها </w:t>
      </w:r>
    </w:p>
    <w:p w14:paraId="7E208FD6" w14:textId="77777777" w:rsidR="000B28B1" w:rsidRDefault="00914994" w:rsidP="000B28B1">
      <w:pPr>
        <w:pStyle w:val="ListParagraph"/>
        <w:numPr>
          <w:ilvl w:val="0"/>
          <w:numId w:val="1"/>
        </w:numPr>
        <w:bidi/>
        <w:rPr>
          <w:sz w:val="32"/>
          <w:szCs w:val="32"/>
          <w:lang w:bidi="ar-DZ"/>
        </w:rPr>
      </w:pPr>
      <w:r w:rsidRPr="00914994">
        <w:rPr>
          <w:rFonts w:hint="cs"/>
          <w:sz w:val="32"/>
          <w:szCs w:val="32"/>
          <w:rtl/>
          <w:lang w:bidi="ar-DZ"/>
        </w:rPr>
        <w:t xml:space="preserve"> </w:t>
      </w:r>
      <w:r w:rsidR="00D52B84">
        <w:rPr>
          <w:rFonts w:hint="cs"/>
          <w:sz w:val="32"/>
          <w:szCs w:val="32"/>
          <w:rtl/>
          <w:lang w:bidi="ar-DZ"/>
        </w:rPr>
        <w:t>التصدي للحكم المستأنف وتعديله بخفض مصاريف النفاس إلى الحد المعقول.</w:t>
      </w:r>
    </w:p>
    <w:p w14:paraId="423AFA4E" w14:textId="77777777" w:rsidR="000B28B1" w:rsidRDefault="000B28B1" w:rsidP="000B28B1">
      <w:pPr>
        <w:bidi/>
        <w:rPr>
          <w:sz w:val="32"/>
          <w:szCs w:val="32"/>
          <w:rtl/>
          <w:lang w:bidi="ar-DZ"/>
        </w:rPr>
      </w:pPr>
    </w:p>
    <w:p w14:paraId="6BA15C06" w14:textId="77777777" w:rsidR="000B28B1" w:rsidRPr="000B28B1" w:rsidRDefault="000B28B1" w:rsidP="000B28B1">
      <w:pPr>
        <w:bidi/>
        <w:jc w:val="right"/>
        <w:rPr>
          <w:b/>
          <w:bCs/>
          <w:sz w:val="32"/>
          <w:szCs w:val="32"/>
          <w:lang w:bidi="ar-DZ"/>
        </w:rPr>
      </w:pPr>
      <w:r w:rsidRPr="000B28B1">
        <w:rPr>
          <w:rFonts w:hint="cs"/>
          <w:b/>
          <w:bCs/>
          <w:sz w:val="32"/>
          <w:szCs w:val="32"/>
          <w:rtl/>
          <w:lang w:bidi="ar-DZ"/>
        </w:rPr>
        <w:t>إمضاء المستأنف</w:t>
      </w:r>
    </w:p>
    <w:p w14:paraId="28543C48" w14:textId="77777777" w:rsidR="00D52B84" w:rsidRPr="000B28B1" w:rsidRDefault="000B28B1" w:rsidP="000B28B1">
      <w:pPr>
        <w:bidi/>
        <w:rPr>
          <w:b/>
          <w:bCs/>
          <w:sz w:val="32"/>
          <w:szCs w:val="32"/>
          <w:u w:val="single"/>
          <w:lang w:bidi="ar-DZ"/>
        </w:rPr>
      </w:pPr>
      <w:r w:rsidRPr="000B28B1">
        <w:rPr>
          <w:rFonts w:hint="cs"/>
          <w:b/>
          <w:bCs/>
          <w:sz w:val="32"/>
          <w:szCs w:val="32"/>
          <w:u w:val="single"/>
          <w:rtl/>
          <w:lang w:bidi="ar-DZ"/>
        </w:rPr>
        <w:t>المرفقـــــــات:</w:t>
      </w:r>
    </w:p>
    <w:p w14:paraId="4299516D" w14:textId="77777777" w:rsidR="00914994" w:rsidRPr="00914994" w:rsidRDefault="000B28B1">
      <w:pPr>
        <w:jc w:val="right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نسخة من الحكم </w:t>
      </w:r>
    </w:p>
    <w:sectPr w:rsidR="00914994" w:rsidRPr="009149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32025F"/>
    <w:multiLevelType w:val="hybridMultilevel"/>
    <w:tmpl w:val="5568CD66"/>
    <w:lvl w:ilvl="0" w:tplc="6802B3A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4DCE"/>
    <w:rsid w:val="000B28B1"/>
    <w:rsid w:val="001F47E5"/>
    <w:rsid w:val="00284727"/>
    <w:rsid w:val="0049702E"/>
    <w:rsid w:val="00734FF3"/>
    <w:rsid w:val="00914994"/>
    <w:rsid w:val="00A63D7F"/>
    <w:rsid w:val="00BF1B94"/>
    <w:rsid w:val="00D52B84"/>
    <w:rsid w:val="00E90D84"/>
    <w:rsid w:val="00F8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4FBB3"/>
  <w15:docId w15:val="{8DAA3ED6-95F9-452A-803F-6FC4B0072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3D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7</cp:revision>
  <dcterms:created xsi:type="dcterms:W3CDTF">2024-11-07T06:59:00Z</dcterms:created>
  <dcterms:modified xsi:type="dcterms:W3CDTF">2025-05-10T01:40:00Z</dcterms:modified>
</cp:coreProperties>
</file>