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14210A" w14:textId="32DB2886" w:rsidR="002D65FF" w:rsidRPr="002D65FF" w:rsidRDefault="00CD5B11" w:rsidP="002D65FF">
      <w:pPr>
        <w:bidi/>
        <w:jc w:val="right"/>
        <w:rPr>
          <w:rFonts w:ascii="Sakkal Majalla" w:eastAsia="Times New Roman" w:hAnsi="Sakkal Majalla" w:cs="Sakkal Majalla"/>
          <w:sz w:val="32"/>
          <w:szCs w:val="32"/>
          <w:rtl/>
          <w:lang w:eastAsia="fr-FR" w:bidi="ar-DZ"/>
        </w:rPr>
      </w:pPr>
      <w:r>
        <w:rPr>
          <w:rFonts w:ascii="Sakkal Majalla" w:eastAsia="Times New Roman" w:hAnsi="Sakkal Majalla" w:cs="Sakkal Majalla" w:hint="cs"/>
          <w:sz w:val="32"/>
          <w:szCs w:val="32"/>
          <w:rtl/>
          <w:lang w:eastAsia="fr-FR" w:bidi="ar-DZ"/>
        </w:rPr>
        <w:t>بجاية</w:t>
      </w:r>
      <w:r w:rsidR="002D65FF">
        <w:rPr>
          <w:rFonts w:ascii="Sakkal Majalla" w:eastAsia="Times New Roman" w:hAnsi="Sakkal Majalla" w:cs="Sakkal Majalla" w:hint="cs"/>
          <w:sz w:val="32"/>
          <w:szCs w:val="32"/>
          <w:rtl/>
          <w:lang w:eastAsia="fr-FR" w:bidi="ar-DZ"/>
        </w:rPr>
        <w:t xml:space="preserve"> في: .................................................</w:t>
      </w:r>
    </w:p>
    <w:p w14:paraId="4A443D72" w14:textId="0F3BD594" w:rsidR="002D65FF" w:rsidRPr="002D65FF" w:rsidRDefault="0045691D" w:rsidP="002D65FF">
      <w:pPr>
        <w:bidi/>
        <w:jc w:val="right"/>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المجلس القضائي</w:t>
      </w:r>
      <w:r>
        <w:rPr>
          <w:rFonts w:ascii="Sakkal Majalla" w:eastAsia="Times New Roman" w:hAnsi="Sakkal Majalla" w:cs="Sakkal Majalla"/>
          <w:sz w:val="32"/>
          <w:szCs w:val="32"/>
          <w:rtl/>
          <w:lang w:eastAsia="fr-FR"/>
        </w:rPr>
        <w:tab/>
      </w:r>
      <w:r>
        <w:rPr>
          <w:rFonts w:ascii="Sakkal Majalla" w:eastAsia="Times New Roman" w:hAnsi="Sakkal Majalla" w:cs="Sakkal Majalla"/>
          <w:sz w:val="32"/>
          <w:szCs w:val="32"/>
          <w:rtl/>
          <w:lang w:eastAsia="fr-FR"/>
        </w:rPr>
        <w:tab/>
      </w:r>
      <w:r>
        <w:rPr>
          <w:rFonts w:ascii="Sakkal Majalla" w:eastAsia="Times New Roman" w:hAnsi="Sakkal Majalla" w:cs="Sakkal Majalla"/>
          <w:sz w:val="32"/>
          <w:szCs w:val="32"/>
          <w:rtl/>
          <w:lang w:eastAsia="fr-FR"/>
        </w:rPr>
        <w:tab/>
      </w:r>
    </w:p>
    <w:p w14:paraId="1CE48691" w14:textId="77777777" w:rsidR="002D65FF" w:rsidRPr="002D65FF" w:rsidRDefault="002D65FF" w:rsidP="002D65FF">
      <w:pPr>
        <w:bidi/>
        <w:jc w:val="both"/>
        <w:rPr>
          <w:rFonts w:ascii="Sakkal Majalla" w:eastAsia="Times New Roman" w:hAnsi="Sakkal Majalla" w:cs="Sakkal Majalla"/>
          <w:sz w:val="32"/>
          <w:szCs w:val="32"/>
          <w:rtl/>
          <w:lang w:eastAsia="fr-FR"/>
        </w:rPr>
      </w:pPr>
    </w:p>
    <w:p w14:paraId="4721CC6A" w14:textId="48460182" w:rsidR="002D65FF" w:rsidRDefault="0035476A" w:rsidP="0035476A">
      <w:pPr>
        <w:bidi/>
        <w:jc w:val="center"/>
        <w:rPr>
          <w:rFonts w:ascii="Sakkal Majalla" w:eastAsia="Times New Roman" w:hAnsi="Sakkal Majalla" w:cs="Sakkal Majalla"/>
          <w:sz w:val="32"/>
          <w:szCs w:val="32"/>
          <w:rtl/>
          <w:lang w:eastAsia="fr-FR"/>
        </w:rPr>
      </w:pPr>
      <w:r w:rsidRPr="0035476A">
        <w:rPr>
          <w:rFonts w:ascii="Sakkal Majalla" w:eastAsia="Times New Roman" w:hAnsi="Sakkal Majalla" w:cs="Sakkal Majalla"/>
          <w:b/>
          <w:bCs/>
          <w:sz w:val="36"/>
          <w:szCs w:val="36"/>
          <w:rtl/>
          <w:lang w:eastAsia="fr-FR"/>
        </w:rPr>
        <w:t>أمر على ذيل عريضة من أجل تحديد مدة الإكراه البدني</w:t>
      </w:r>
    </w:p>
    <w:p w14:paraId="77ECC02B" w14:textId="08B9116E" w:rsidR="002D65FF" w:rsidRPr="002D65FF" w:rsidRDefault="002D65FF" w:rsidP="002D65FF">
      <w:pPr>
        <w:bidi/>
        <w:jc w:val="both"/>
        <w:rPr>
          <w:rFonts w:ascii="Sakkal Majalla" w:eastAsia="Times New Roman" w:hAnsi="Sakkal Majalla" w:cs="Sakkal Majalla"/>
          <w:sz w:val="32"/>
          <w:szCs w:val="32"/>
          <w:rtl/>
          <w:lang w:eastAsia="fr-FR"/>
        </w:rPr>
      </w:pPr>
      <w:r w:rsidRPr="002D65FF">
        <w:rPr>
          <w:rFonts w:ascii="Sakkal Majalla" w:eastAsia="Times New Roman" w:hAnsi="Sakkal Majalla" w:cs="Sakkal Majalla"/>
          <w:sz w:val="32"/>
          <w:szCs w:val="32"/>
          <w:rtl/>
          <w:lang w:eastAsia="fr-FR"/>
        </w:rPr>
        <w:t>لفائـدة السيد:</w:t>
      </w:r>
      <w:r>
        <w:rPr>
          <w:rFonts w:ascii="Sakkal Majalla" w:eastAsia="Times New Roman" w:hAnsi="Sakkal Majalla" w:cs="Sakkal Majalla" w:hint="cs"/>
          <w:sz w:val="32"/>
          <w:szCs w:val="32"/>
          <w:rtl/>
          <w:lang w:eastAsia="fr-FR"/>
        </w:rPr>
        <w:t xml:space="preserve"> .........................................</w:t>
      </w:r>
      <w:r w:rsidRPr="002D65FF">
        <w:rPr>
          <w:rFonts w:ascii="Sakkal Majalla" w:eastAsia="Times New Roman" w:hAnsi="Sakkal Majalla" w:cs="Sakkal Majalla"/>
          <w:sz w:val="32"/>
          <w:szCs w:val="32"/>
          <w:rtl/>
          <w:lang w:eastAsia="fr-FR"/>
        </w:rPr>
        <w:t xml:space="preserve"> الساكن </w:t>
      </w:r>
      <w:r>
        <w:rPr>
          <w:rFonts w:ascii="Sakkal Majalla" w:eastAsia="Times New Roman" w:hAnsi="Sakkal Majalla" w:cs="Sakkal Majalla" w:hint="cs"/>
          <w:sz w:val="32"/>
          <w:szCs w:val="32"/>
          <w:rtl/>
          <w:lang w:eastAsia="fr-FR"/>
        </w:rPr>
        <w:t>......................................................................................................</w:t>
      </w:r>
      <w:r w:rsidRPr="002D65FF">
        <w:rPr>
          <w:rFonts w:ascii="Sakkal Majalla" w:eastAsia="Times New Roman" w:hAnsi="Sakkal Majalla" w:cs="Sakkal Majalla"/>
          <w:sz w:val="32"/>
          <w:szCs w:val="32"/>
          <w:rtl/>
          <w:lang w:eastAsia="fr-FR"/>
        </w:rPr>
        <w:t>مدعي</w:t>
      </w:r>
    </w:p>
    <w:p w14:paraId="4A8B0E92" w14:textId="31B16D92" w:rsidR="002612CC" w:rsidRDefault="002D65FF" w:rsidP="00714571">
      <w:pPr>
        <w:bidi/>
        <w:jc w:val="both"/>
        <w:rPr>
          <w:rFonts w:ascii="Sakkal Majalla" w:eastAsia="Times New Roman" w:hAnsi="Sakkal Majalla" w:cs="Sakkal Majalla"/>
          <w:sz w:val="32"/>
          <w:szCs w:val="32"/>
          <w:rtl/>
          <w:lang w:eastAsia="fr-FR"/>
        </w:rPr>
      </w:pPr>
      <w:r w:rsidRPr="002D65FF">
        <w:rPr>
          <w:rFonts w:ascii="Sakkal Majalla" w:eastAsia="Times New Roman" w:hAnsi="Sakkal Majalla" w:cs="Sakkal Majalla"/>
          <w:sz w:val="32"/>
          <w:szCs w:val="32"/>
          <w:rtl/>
          <w:lang w:eastAsia="fr-FR"/>
        </w:rPr>
        <w:t>ضـد</w:t>
      </w:r>
      <w:r>
        <w:rPr>
          <w:rFonts w:ascii="Sakkal Majalla" w:eastAsia="Times New Roman" w:hAnsi="Sakkal Majalla" w:cs="Sakkal Majalla" w:hint="cs"/>
          <w:sz w:val="32"/>
          <w:szCs w:val="32"/>
          <w:rtl/>
          <w:lang w:eastAsia="fr-FR"/>
        </w:rPr>
        <w:t xml:space="preserve"> السيد: ...........................................</w:t>
      </w:r>
      <w:r w:rsidRPr="002D65FF">
        <w:rPr>
          <w:rFonts w:ascii="Sakkal Majalla" w:eastAsia="Times New Roman" w:hAnsi="Sakkal Majalla" w:cs="Sakkal Majalla"/>
          <w:sz w:val="32"/>
          <w:szCs w:val="32"/>
          <w:rtl/>
          <w:lang w:eastAsia="fr-FR"/>
        </w:rPr>
        <w:t xml:space="preserve"> </w:t>
      </w:r>
      <w:r>
        <w:rPr>
          <w:rFonts w:ascii="Sakkal Majalla" w:eastAsia="Times New Roman" w:hAnsi="Sakkal Majalla" w:cs="Sakkal Majalla" w:hint="cs"/>
          <w:sz w:val="32"/>
          <w:szCs w:val="32"/>
          <w:rtl/>
          <w:lang w:eastAsia="fr-FR"/>
        </w:rPr>
        <w:t>الساكن.............................................</w:t>
      </w:r>
      <w:r w:rsidR="00714571">
        <w:rPr>
          <w:rFonts w:ascii="Sakkal Majalla" w:eastAsia="Times New Roman" w:hAnsi="Sakkal Majalla" w:cs="Sakkal Majalla" w:hint="cs"/>
          <w:sz w:val="32"/>
          <w:szCs w:val="32"/>
          <w:rtl/>
          <w:lang w:eastAsia="fr-FR"/>
        </w:rPr>
        <w:t>....</w:t>
      </w:r>
      <w:r>
        <w:rPr>
          <w:rFonts w:ascii="Sakkal Majalla" w:eastAsia="Times New Roman" w:hAnsi="Sakkal Majalla" w:cs="Sakkal Majalla" w:hint="cs"/>
          <w:sz w:val="32"/>
          <w:szCs w:val="32"/>
          <w:rtl/>
          <w:lang w:eastAsia="fr-FR"/>
        </w:rPr>
        <w:t>..........................................</w:t>
      </w:r>
      <w:r w:rsidRPr="002D65FF">
        <w:rPr>
          <w:rFonts w:ascii="Sakkal Majalla" w:eastAsia="Times New Roman" w:hAnsi="Sakkal Majalla" w:cs="Sakkal Majalla"/>
          <w:sz w:val="32"/>
          <w:szCs w:val="32"/>
          <w:rtl/>
          <w:lang w:eastAsia="fr-FR"/>
        </w:rPr>
        <w:t>..... مدعى عليه</w:t>
      </w:r>
    </w:p>
    <w:p w14:paraId="7EC55945" w14:textId="6A18F8B3" w:rsidR="00714571" w:rsidRPr="00714571" w:rsidRDefault="0035476A" w:rsidP="00714571">
      <w:pPr>
        <w:bidi/>
        <w:jc w:val="both"/>
        <w:rPr>
          <w:rFonts w:ascii="Sakkal Majalla" w:eastAsia="Times New Roman" w:hAnsi="Sakkal Majalla" w:cs="Sakkal Majalla" w:hint="cs"/>
          <w:sz w:val="32"/>
          <w:szCs w:val="32"/>
          <w:rtl/>
          <w:lang w:eastAsia="fr-FR" w:bidi="ar-DZ"/>
        </w:rPr>
      </w:pPr>
      <w:r>
        <w:rPr>
          <w:rFonts w:ascii="Sakkal Majalla" w:eastAsia="Times New Roman" w:hAnsi="Sakkal Majalla" w:cs="Sakkal Majalla" w:hint="cs"/>
          <w:sz w:val="32"/>
          <w:szCs w:val="32"/>
          <w:rtl/>
          <w:lang w:eastAsia="fr-FR" w:bidi="ar-DZ"/>
        </w:rPr>
        <w:t>بحضور النيابة العامة.</w:t>
      </w:r>
    </w:p>
    <w:p w14:paraId="42F18222" w14:textId="0D9A69F5" w:rsidR="002612CC" w:rsidRDefault="00CD5B11" w:rsidP="00CD5B11">
      <w:pPr>
        <w:bidi/>
        <w:jc w:val="center"/>
        <w:rPr>
          <w:rFonts w:ascii="Sakkal Majalla" w:eastAsia="Times New Roman" w:hAnsi="Sakkal Majalla" w:cs="Sakkal Majalla"/>
          <w:sz w:val="32"/>
          <w:szCs w:val="32"/>
          <w:rtl/>
          <w:lang w:eastAsia="fr-FR"/>
        </w:rPr>
      </w:pPr>
      <w:r>
        <w:rPr>
          <w:rFonts w:ascii="Sakkal Majalla" w:eastAsia="Times New Roman" w:hAnsi="Sakkal Majalla" w:cs="Sakkal Majalla" w:hint="cs"/>
          <w:b/>
          <w:bCs/>
          <w:sz w:val="32"/>
          <w:szCs w:val="32"/>
          <w:rtl/>
          <w:lang w:eastAsia="fr-FR"/>
        </w:rPr>
        <w:t>***** ليطب للرئيس الموقر *****</w:t>
      </w:r>
    </w:p>
    <w:p w14:paraId="059A1F4A" w14:textId="6F904FED" w:rsidR="002D65FF" w:rsidRPr="002D65FF" w:rsidRDefault="002D65FF" w:rsidP="002612CC">
      <w:pPr>
        <w:bidi/>
        <w:jc w:val="both"/>
        <w:rPr>
          <w:rFonts w:ascii="Sakkal Majalla" w:eastAsia="Times New Roman" w:hAnsi="Sakkal Majalla" w:cs="Sakkal Majalla"/>
          <w:sz w:val="32"/>
          <w:szCs w:val="32"/>
          <w:rtl/>
          <w:lang w:eastAsia="fr-FR"/>
        </w:rPr>
      </w:pPr>
      <w:r w:rsidRPr="002D65FF">
        <w:rPr>
          <w:rFonts w:ascii="Sakkal Majalla" w:eastAsia="Times New Roman" w:hAnsi="Sakkal Majalla" w:cs="Sakkal Majalla"/>
          <w:sz w:val="32"/>
          <w:szCs w:val="32"/>
          <w:rtl/>
          <w:lang w:eastAsia="fr-FR"/>
        </w:rPr>
        <w:t xml:space="preserve">يتشرف العارض بأن يعرض على </w:t>
      </w:r>
      <w:r w:rsidR="00CD5B11">
        <w:rPr>
          <w:rFonts w:ascii="Sakkal Majalla" w:eastAsia="Times New Roman" w:hAnsi="Sakkal Majalla" w:cs="Sakkal Majalla" w:hint="cs"/>
          <w:sz w:val="32"/>
          <w:szCs w:val="32"/>
          <w:rtl/>
          <w:lang w:eastAsia="fr-FR"/>
        </w:rPr>
        <w:t>سيادتكم</w:t>
      </w:r>
      <w:r w:rsidRPr="002D65FF">
        <w:rPr>
          <w:rFonts w:ascii="Sakkal Majalla" w:eastAsia="Times New Roman" w:hAnsi="Sakkal Majalla" w:cs="Sakkal Majalla"/>
          <w:sz w:val="32"/>
          <w:szCs w:val="32"/>
          <w:rtl/>
          <w:lang w:eastAsia="fr-FR"/>
        </w:rPr>
        <w:t xml:space="preserve"> الموقرة ما</w:t>
      </w:r>
      <w:r>
        <w:rPr>
          <w:rFonts w:ascii="Sakkal Majalla" w:eastAsia="Times New Roman" w:hAnsi="Sakkal Majalla" w:cs="Sakkal Majalla" w:hint="cs"/>
          <w:sz w:val="32"/>
          <w:szCs w:val="32"/>
          <w:rtl/>
          <w:lang w:eastAsia="fr-FR"/>
        </w:rPr>
        <w:t xml:space="preserve"> </w:t>
      </w:r>
      <w:r w:rsidRPr="002D65FF">
        <w:rPr>
          <w:rFonts w:ascii="Sakkal Majalla" w:eastAsia="Times New Roman" w:hAnsi="Sakkal Majalla" w:cs="Sakkal Majalla"/>
          <w:sz w:val="32"/>
          <w:szCs w:val="32"/>
          <w:rtl/>
          <w:lang w:eastAsia="fr-FR"/>
        </w:rPr>
        <w:t>يلي</w:t>
      </w:r>
      <w:r w:rsidRPr="002D65FF">
        <w:rPr>
          <w:rFonts w:ascii="Sakkal Majalla" w:eastAsia="Times New Roman" w:hAnsi="Sakkal Majalla" w:cs="Sakkal Majalla"/>
          <w:sz w:val="32"/>
          <w:szCs w:val="32"/>
          <w:lang w:eastAsia="fr-FR"/>
        </w:rPr>
        <w:t>:</w:t>
      </w:r>
    </w:p>
    <w:p w14:paraId="1846048F" w14:textId="395C8A5F" w:rsidR="00CD5B11" w:rsidRDefault="002D65FF" w:rsidP="0035476A">
      <w:pPr>
        <w:tabs>
          <w:tab w:val="right" w:pos="141"/>
        </w:tabs>
        <w:bidi/>
        <w:spacing w:before="120" w:after="120"/>
        <w:jc w:val="both"/>
        <w:rPr>
          <w:rFonts w:ascii="Sakkal Majalla" w:eastAsia="Times New Roman" w:hAnsi="Sakkal Majalla" w:cs="Sakkal Majalla"/>
          <w:sz w:val="32"/>
          <w:szCs w:val="32"/>
          <w:rtl/>
          <w:lang w:eastAsia="fr-FR"/>
        </w:rPr>
      </w:pPr>
      <w:r w:rsidRPr="00CD5B11">
        <w:rPr>
          <w:rFonts w:ascii="Sakkal Majalla" w:eastAsia="Times New Roman" w:hAnsi="Sakkal Majalla" w:cs="Sakkal Majalla" w:hint="cs"/>
          <w:sz w:val="32"/>
          <w:szCs w:val="32"/>
          <w:rtl/>
          <w:lang w:eastAsia="fr-FR"/>
        </w:rPr>
        <w:t xml:space="preserve"> </w:t>
      </w:r>
      <w:r w:rsidR="0035476A">
        <w:rPr>
          <w:rFonts w:ascii="Sakkal Majalla" w:eastAsia="Times New Roman" w:hAnsi="Sakkal Majalla" w:cs="Sakkal Majalla" w:hint="cs"/>
          <w:sz w:val="32"/>
          <w:szCs w:val="32"/>
          <w:rtl/>
          <w:lang w:eastAsia="fr-FR"/>
        </w:rPr>
        <w:t>حيث أن العارض تحصل على حكم تحت رقم ...................... من محكمة ............................. بتاريخ ................... والذي تم تأييده بقرار نهائي تحت رقم .................... من مجلس قضاء ........................ بتاريخ .......................... والذي قضى بإدانة المتهم المدعى عليه ............................... بعقوبة سنة حبسا نافذة وبدفع مبلغ ......................... للمدعي مع مبلغ تعويض قدره ............................... (</w:t>
      </w:r>
      <w:r w:rsidR="0035476A" w:rsidRPr="0035476A">
        <w:rPr>
          <w:rFonts w:ascii="Sakkal Majalla" w:eastAsia="Times New Roman" w:hAnsi="Sakkal Majalla" w:cs="Sakkal Majalla" w:hint="cs"/>
          <w:b/>
          <w:bCs/>
          <w:sz w:val="32"/>
          <w:szCs w:val="32"/>
          <w:rtl/>
          <w:lang w:eastAsia="fr-FR"/>
        </w:rPr>
        <w:t>نسخة من حكم المحكمة وقرار المجلس القضائي، نسختين مرفقتين</w:t>
      </w:r>
      <w:r w:rsidR="0035476A">
        <w:rPr>
          <w:rFonts w:ascii="Sakkal Majalla" w:eastAsia="Times New Roman" w:hAnsi="Sakkal Majalla" w:cs="Sakkal Majalla" w:hint="cs"/>
          <w:sz w:val="32"/>
          <w:szCs w:val="32"/>
          <w:rtl/>
          <w:lang w:eastAsia="fr-FR"/>
        </w:rPr>
        <w:t>).</w:t>
      </w:r>
    </w:p>
    <w:p w14:paraId="2E3524A5" w14:textId="54B59E1E" w:rsidR="0035476A" w:rsidRDefault="00051C76" w:rsidP="0035476A">
      <w:pPr>
        <w:tabs>
          <w:tab w:val="right" w:pos="141"/>
        </w:tabs>
        <w:bidi/>
        <w:spacing w:before="120" w:after="120"/>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حيث لم ينص الحكم القضائي ولا القرار القضائي سالفي الذكر على الإكراه البدني، وهو ما انعكس على قدرتنا على تنفيذ القرار القضائي، حيث أن كل طرق التنفيذ لم تأت بنتيجة ولم يتبق إلا الإكراه البدني.</w:t>
      </w:r>
    </w:p>
    <w:p w14:paraId="567FBE23" w14:textId="3BDA9C09" w:rsidR="00051C76" w:rsidRDefault="00051C76" w:rsidP="00051C76">
      <w:pPr>
        <w:tabs>
          <w:tab w:val="right" w:pos="141"/>
        </w:tabs>
        <w:bidi/>
        <w:spacing w:before="120" w:after="120"/>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حيث أنه وطبقا للمادة 597 وما بعدها سيما المادة 600 و602 من قانون الإجراءات الجزائية فإن رئيس الجهة القضائية يحدد مدة الإكراه البدني بموجب أمر على عريضة.</w:t>
      </w:r>
    </w:p>
    <w:p w14:paraId="4CA0D6F1" w14:textId="77777777" w:rsidR="00051C76" w:rsidRDefault="00051C76" w:rsidP="00051C76">
      <w:pPr>
        <w:tabs>
          <w:tab w:val="right" w:pos="141"/>
        </w:tabs>
        <w:bidi/>
        <w:spacing w:before="120" w:after="120"/>
        <w:jc w:val="both"/>
        <w:rPr>
          <w:rFonts w:ascii="Sakkal Majalla" w:eastAsia="Times New Roman" w:hAnsi="Sakkal Majalla" w:cs="Sakkal Majalla"/>
          <w:sz w:val="32"/>
          <w:szCs w:val="32"/>
          <w:rtl/>
          <w:lang w:eastAsia="fr-FR"/>
        </w:rPr>
      </w:pPr>
    </w:p>
    <w:p w14:paraId="6B8D3EE4" w14:textId="126ED0BB" w:rsidR="00CD5B11" w:rsidRPr="000C3316" w:rsidRDefault="000C3316" w:rsidP="00CD5B11">
      <w:pPr>
        <w:tabs>
          <w:tab w:val="right" w:pos="141"/>
        </w:tabs>
        <w:bidi/>
        <w:spacing w:before="120" w:after="120"/>
        <w:jc w:val="center"/>
        <w:rPr>
          <w:rFonts w:ascii="Sakkal Majalla" w:eastAsia="Times New Roman" w:hAnsi="Sakkal Majalla" w:cs="Sakkal Majalla"/>
          <w:b/>
          <w:bCs/>
          <w:sz w:val="32"/>
          <w:szCs w:val="32"/>
          <w:rtl/>
          <w:lang w:eastAsia="fr-FR"/>
        </w:rPr>
      </w:pPr>
      <w:r w:rsidRPr="000C3316">
        <w:rPr>
          <w:rFonts w:ascii="Sakkal Majalla" w:eastAsia="Times New Roman" w:hAnsi="Sakkal Majalla" w:cs="Sakkal Majalla" w:hint="cs"/>
          <w:b/>
          <w:bCs/>
          <w:sz w:val="32"/>
          <w:szCs w:val="32"/>
          <w:rtl/>
          <w:lang w:eastAsia="fr-FR"/>
        </w:rPr>
        <w:t>***** لهذه الأسباب ومن أجلها *****</w:t>
      </w:r>
    </w:p>
    <w:p w14:paraId="404A4224" w14:textId="7B00E49D" w:rsidR="000C3316" w:rsidRDefault="000C3316" w:rsidP="000C3316">
      <w:pPr>
        <w:tabs>
          <w:tab w:val="right" w:pos="141"/>
        </w:tabs>
        <w:bidi/>
        <w:spacing w:before="120" w:after="120"/>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نرجو من سيادتكم </w:t>
      </w:r>
      <w:r w:rsidR="00051C76">
        <w:rPr>
          <w:rFonts w:ascii="Sakkal Majalla" w:eastAsia="Times New Roman" w:hAnsi="Sakkal Majalla" w:cs="Sakkal Majalla" w:hint="cs"/>
          <w:sz w:val="32"/>
          <w:szCs w:val="32"/>
          <w:rtl/>
          <w:lang w:eastAsia="fr-FR"/>
        </w:rPr>
        <w:t>تحديد مدة الإكراه البدني طبقا لنص المواد 597 وما بعدها من قانون الإجراءات الجزائية.</w:t>
      </w:r>
    </w:p>
    <w:p w14:paraId="13C6EFAF" w14:textId="77777777" w:rsidR="00CD5B11" w:rsidRPr="00CD5B11" w:rsidRDefault="00CD5B11" w:rsidP="00CD5B11">
      <w:pPr>
        <w:tabs>
          <w:tab w:val="right" w:pos="141"/>
        </w:tabs>
        <w:bidi/>
        <w:spacing w:before="120" w:after="120"/>
        <w:jc w:val="both"/>
        <w:rPr>
          <w:rFonts w:ascii="Sakkal Majalla" w:eastAsia="Times New Roman" w:hAnsi="Sakkal Majalla" w:cs="Sakkal Majalla"/>
          <w:sz w:val="32"/>
          <w:szCs w:val="32"/>
          <w:rtl/>
          <w:lang w:eastAsia="fr-FR"/>
        </w:rPr>
      </w:pPr>
    </w:p>
    <w:p w14:paraId="3A9C68F9" w14:textId="35580088" w:rsidR="002D65FF" w:rsidRPr="002612CC" w:rsidRDefault="002D65FF" w:rsidP="002612CC">
      <w:pPr>
        <w:bidi/>
        <w:spacing w:after="0" w:line="240" w:lineRule="auto"/>
        <w:jc w:val="right"/>
        <w:rPr>
          <w:rFonts w:ascii="Sakkal Majalla" w:eastAsia="Times New Roman" w:hAnsi="Sakkal Majalla" w:cs="Sakkal Majalla"/>
          <w:b/>
          <w:bCs/>
          <w:sz w:val="32"/>
          <w:szCs w:val="32"/>
          <w:rtl/>
          <w:lang w:eastAsia="fr-FR"/>
        </w:rPr>
      </w:pPr>
      <w:r w:rsidRPr="002612CC">
        <w:rPr>
          <w:rFonts w:ascii="Sakkal Majalla" w:eastAsia="Times New Roman" w:hAnsi="Sakkal Majalla" w:cs="Sakkal Majalla"/>
          <w:b/>
          <w:bCs/>
          <w:sz w:val="32"/>
          <w:szCs w:val="32"/>
          <w:rtl/>
          <w:lang w:eastAsia="fr-FR"/>
        </w:rPr>
        <w:t>تحت سائر</w:t>
      </w:r>
      <w:r w:rsidR="002612CC" w:rsidRPr="002612CC">
        <w:rPr>
          <w:rFonts w:ascii="Sakkal Majalla" w:eastAsia="Times New Roman" w:hAnsi="Sakkal Majalla" w:cs="Sakkal Majalla" w:hint="cs"/>
          <w:b/>
          <w:bCs/>
          <w:sz w:val="32"/>
          <w:szCs w:val="32"/>
          <w:rtl/>
          <w:lang w:eastAsia="fr-FR"/>
        </w:rPr>
        <w:t xml:space="preserve"> </w:t>
      </w:r>
      <w:r w:rsidRPr="002612CC">
        <w:rPr>
          <w:rFonts w:ascii="Sakkal Majalla" w:eastAsia="Times New Roman" w:hAnsi="Sakkal Majalla" w:cs="Sakkal Majalla"/>
          <w:b/>
          <w:bCs/>
          <w:sz w:val="32"/>
          <w:szCs w:val="32"/>
          <w:rtl/>
          <w:lang w:eastAsia="fr-FR"/>
        </w:rPr>
        <w:t>التحفظـــات</w:t>
      </w:r>
    </w:p>
    <w:p w14:paraId="5040190F" w14:textId="5E93BB3C" w:rsidR="002612CC" w:rsidRPr="000C3316" w:rsidRDefault="002612CC" w:rsidP="000C3316">
      <w:pPr>
        <w:bidi/>
        <w:spacing w:after="0" w:line="240" w:lineRule="auto"/>
        <w:jc w:val="right"/>
        <w:rPr>
          <w:rFonts w:ascii="Sakkal Majalla" w:eastAsia="Times New Roman" w:hAnsi="Sakkal Majalla" w:cs="Sakkal Majalla"/>
          <w:b/>
          <w:bCs/>
          <w:sz w:val="32"/>
          <w:szCs w:val="32"/>
          <w:lang w:eastAsia="fr-FR"/>
        </w:rPr>
      </w:pPr>
      <w:r w:rsidRPr="002612CC">
        <w:rPr>
          <w:rFonts w:ascii="Sakkal Majalla" w:eastAsia="Times New Roman" w:hAnsi="Sakkal Majalla" w:cs="Sakkal Majalla" w:hint="cs"/>
          <w:b/>
          <w:bCs/>
          <w:sz w:val="32"/>
          <w:szCs w:val="32"/>
          <w:rtl/>
          <w:lang w:eastAsia="fr-FR"/>
        </w:rPr>
        <w:t>عن العارض موكله</w:t>
      </w:r>
    </w:p>
    <w:sectPr w:rsidR="002612CC" w:rsidRPr="000C3316" w:rsidSect="005D63A5">
      <w:pgSz w:w="11906" w:h="16838"/>
      <w:pgMar w:top="1417" w:right="849"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F1982"/>
    <w:multiLevelType w:val="hybridMultilevel"/>
    <w:tmpl w:val="66D6BF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F8F31B8"/>
    <w:multiLevelType w:val="hybridMultilevel"/>
    <w:tmpl w:val="2174E9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86D4EAD"/>
    <w:multiLevelType w:val="hybridMultilevel"/>
    <w:tmpl w:val="6BE22616"/>
    <w:lvl w:ilvl="0" w:tplc="963E529A">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AD16F39"/>
    <w:multiLevelType w:val="hybridMultilevel"/>
    <w:tmpl w:val="773E1014"/>
    <w:lvl w:ilvl="0" w:tplc="3D32112E">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3A5"/>
    <w:rsid w:val="00051C76"/>
    <w:rsid w:val="000C3316"/>
    <w:rsid w:val="00243803"/>
    <w:rsid w:val="002612CC"/>
    <w:rsid w:val="002D65FF"/>
    <w:rsid w:val="0035476A"/>
    <w:rsid w:val="0045691D"/>
    <w:rsid w:val="004C1D0C"/>
    <w:rsid w:val="00504CFC"/>
    <w:rsid w:val="005D63A5"/>
    <w:rsid w:val="00672F10"/>
    <w:rsid w:val="00714571"/>
    <w:rsid w:val="007A08ED"/>
    <w:rsid w:val="00A87A0D"/>
    <w:rsid w:val="00B719EC"/>
    <w:rsid w:val="00CD5B11"/>
    <w:rsid w:val="00D56600"/>
    <w:rsid w:val="00DF775C"/>
    <w:rsid w:val="00E13E5E"/>
    <w:rsid w:val="00F92E4A"/>
    <w:rsid w:val="00FA410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CA3AF"/>
  <w15:chartTrackingRefBased/>
  <w15:docId w15:val="{2B6F4C91-9A27-43D2-9444-3A8F4C0B6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5">
    <w:name w:val="c5"/>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2">
    <w:name w:val="c2"/>
    <w:basedOn w:val="Policepardfaut"/>
    <w:rsid w:val="005D63A5"/>
  </w:style>
  <w:style w:type="paragraph" w:customStyle="1" w:styleId="c0">
    <w:name w:val="c0"/>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4">
    <w:name w:val="c4"/>
    <w:basedOn w:val="Policepardfaut"/>
    <w:rsid w:val="005D63A5"/>
  </w:style>
  <w:style w:type="character" w:customStyle="1" w:styleId="c1">
    <w:name w:val="c1"/>
    <w:basedOn w:val="Policepardfaut"/>
    <w:rsid w:val="005D63A5"/>
  </w:style>
  <w:style w:type="character" w:customStyle="1" w:styleId="c8">
    <w:name w:val="c8"/>
    <w:basedOn w:val="Policepardfaut"/>
    <w:rsid w:val="005D63A5"/>
  </w:style>
  <w:style w:type="character" w:customStyle="1" w:styleId="c3">
    <w:name w:val="c3"/>
    <w:basedOn w:val="Policepardfaut"/>
    <w:rsid w:val="005D63A5"/>
  </w:style>
  <w:style w:type="character" w:customStyle="1" w:styleId="c6">
    <w:name w:val="c6"/>
    <w:basedOn w:val="Policepardfaut"/>
    <w:rsid w:val="005D63A5"/>
  </w:style>
  <w:style w:type="paragraph" w:customStyle="1" w:styleId="c7">
    <w:name w:val="c7"/>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2D65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035807">
      <w:bodyDiv w:val="1"/>
      <w:marLeft w:val="0"/>
      <w:marRight w:val="0"/>
      <w:marTop w:val="0"/>
      <w:marBottom w:val="0"/>
      <w:divBdr>
        <w:top w:val="none" w:sz="0" w:space="0" w:color="auto"/>
        <w:left w:val="none" w:sz="0" w:space="0" w:color="auto"/>
        <w:bottom w:val="none" w:sz="0" w:space="0" w:color="auto"/>
        <w:right w:val="none" w:sz="0" w:space="0" w:color="auto"/>
      </w:divBdr>
    </w:div>
    <w:div w:id="733697921">
      <w:bodyDiv w:val="1"/>
      <w:marLeft w:val="0"/>
      <w:marRight w:val="0"/>
      <w:marTop w:val="0"/>
      <w:marBottom w:val="0"/>
      <w:divBdr>
        <w:top w:val="none" w:sz="0" w:space="0" w:color="auto"/>
        <w:left w:val="none" w:sz="0" w:space="0" w:color="auto"/>
        <w:bottom w:val="none" w:sz="0" w:space="0" w:color="auto"/>
        <w:right w:val="none" w:sz="0" w:space="0" w:color="auto"/>
      </w:divBdr>
    </w:div>
    <w:div w:id="1593931585">
      <w:bodyDiv w:val="1"/>
      <w:marLeft w:val="0"/>
      <w:marRight w:val="0"/>
      <w:marTop w:val="0"/>
      <w:marBottom w:val="0"/>
      <w:divBdr>
        <w:top w:val="none" w:sz="0" w:space="0" w:color="auto"/>
        <w:left w:val="none" w:sz="0" w:space="0" w:color="auto"/>
        <w:bottom w:val="none" w:sz="0" w:space="0" w:color="auto"/>
        <w:right w:val="none" w:sz="0" w:space="0" w:color="auto"/>
      </w:divBdr>
      <w:divsChild>
        <w:div w:id="1512522933">
          <w:marLeft w:val="0"/>
          <w:marRight w:val="0"/>
          <w:marTop w:val="0"/>
          <w:marBottom w:val="0"/>
          <w:divBdr>
            <w:top w:val="none" w:sz="0" w:space="0" w:color="auto"/>
            <w:left w:val="none" w:sz="0" w:space="0" w:color="auto"/>
            <w:bottom w:val="none" w:sz="0" w:space="0" w:color="auto"/>
            <w:right w:val="none" w:sz="0" w:space="0" w:color="auto"/>
          </w:divBdr>
          <w:divsChild>
            <w:div w:id="1589846237">
              <w:marLeft w:val="0"/>
              <w:marRight w:val="0"/>
              <w:marTop w:val="0"/>
              <w:marBottom w:val="0"/>
              <w:divBdr>
                <w:top w:val="none" w:sz="0" w:space="0" w:color="auto"/>
                <w:left w:val="none" w:sz="0" w:space="0" w:color="auto"/>
                <w:bottom w:val="none" w:sz="0" w:space="0" w:color="auto"/>
                <w:right w:val="none" w:sz="0" w:space="0" w:color="auto"/>
              </w:divBdr>
              <w:divsChild>
                <w:div w:id="1148353690">
                  <w:marLeft w:val="0"/>
                  <w:marRight w:val="0"/>
                  <w:marTop w:val="0"/>
                  <w:marBottom w:val="0"/>
                  <w:divBdr>
                    <w:top w:val="none" w:sz="0" w:space="0" w:color="auto"/>
                    <w:left w:val="none" w:sz="0" w:space="0" w:color="auto"/>
                    <w:bottom w:val="none" w:sz="0" w:space="0" w:color="auto"/>
                    <w:right w:val="none" w:sz="0" w:space="0" w:color="auto"/>
                  </w:divBdr>
                  <w:divsChild>
                    <w:div w:id="81269509">
                      <w:marLeft w:val="0"/>
                      <w:marRight w:val="0"/>
                      <w:marTop w:val="0"/>
                      <w:marBottom w:val="0"/>
                      <w:divBdr>
                        <w:top w:val="none" w:sz="0" w:space="0" w:color="auto"/>
                        <w:left w:val="none" w:sz="0" w:space="0" w:color="auto"/>
                        <w:bottom w:val="none" w:sz="0" w:space="0" w:color="auto"/>
                        <w:right w:val="none" w:sz="0" w:space="0" w:color="auto"/>
                      </w:divBdr>
                      <w:divsChild>
                        <w:div w:id="65680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70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244</Words>
  <Characters>1344</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cp:lastPrinted/>
  <dcterms:created xsi:type="dcterms:W3CDTF">2020-11-14T20:23:00Z</dcterms:created>
  <dcterms:modified xsi:type="dcterms:W3CDTF">2020-11-14T20:33:00Z</dcterms:modified>
</cp:coreProperties>
</file>